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Polityka Prywatności Natural Vitality Clinic</w:t>
      </w:r>
    </w:p>
    <w:p/>
    <w:p>
      <w:r>
        <w:t>1. Informacje ogólne</w:t>
      </w:r>
    </w:p>
    <w:p>
      <w:r>
        <w:t>Niniejsza Polityka Prywatności określa zasady przetwarzania i ochrony danych osobowych osób korzystających z usług Natural Vitality Clinic Sp. z o.o., w tym osób kontaktujących się z Kliniką, korzystających z usług zdrowotnych, zapisujących się na wizyty lub nawiązujących współpracę.</w:t>
      </w:r>
    </w:p>
    <w:p/>
    <w:p>
      <w:r>
        <w:t>2. Administrator danych osobowych</w:t>
      </w:r>
    </w:p>
    <w:p>
      <w:r>
        <w:t>Administratorem danych osobowych jest:</w:t>
      </w:r>
    </w:p>
    <w:p>
      <w:r>
        <w:t>NATURAL VITALITY CLINIC Spółka z ograniczoną odpowiedzialnością</w:t>
      </w:r>
    </w:p>
    <w:p>
      <w:r>
        <w:t>ul. Eliasza Radzikowskiego 100J/45, 31-315 Kraków</w:t>
      </w:r>
    </w:p>
    <w:p>
      <w:r>
        <w:t>KRS: 0001197122</w:t>
      </w:r>
    </w:p>
    <w:p>
      <w:r>
        <w:t>NIP: 9452317964</w:t>
      </w:r>
    </w:p>
    <w:p>
      <w:r>
        <w:t>REGON: 542841642</w:t>
      </w:r>
    </w:p>
    <w:p/>
    <w:p>
      <w:r>
        <w:t>3. Zasady przetwarzania danych</w:t>
      </w:r>
    </w:p>
    <w:p>
      <w:r>
        <w:t>Natural Vitality Clinic przykłada szczególną wagę do ochrony powierzonych danych osobowych. Stosujemy wewnętrzne procedury i środki bezpieczeństwa mające zapobiec udostępnieniu danych osobom nieupoważnionym. Dbamy o zgodność naszych działań z:</w:t>
      </w:r>
    </w:p>
    <w:p>
      <w:r>
        <w:t>- RODO,</w:t>
      </w:r>
    </w:p>
    <w:p>
      <w:r>
        <w:t>- ustawą o ochronie danych osobowych,</w:t>
      </w:r>
    </w:p>
    <w:p>
      <w:r>
        <w:t>- ustawą o świadczeniu usług drogą elektroniczną,</w:t>
      </w:r>
    </w:p>
    <w:p>
      <w:r>
        <w:t>- innymi obowiązującymi przepisami prawa.</w:t>
      </w:r>
    </w:p>
    <w:p/>
    <w:p>
      <w:r>
        <w:t>4. Podstawy przetwarzania danych</w:t>
      </w:r>
    </w:p>
    <w:p>
      <w:r>
        <w:t>Dane osobowe przetwarzane są:</w:t>
      </w:r>
    </w:p>
    <w:p>
      <w:r>
        <w:t>- na podstawie zgody osoby, której dane dotyczą,</w:t>
      </w:r>
    </w:p>
    <w:p>
      <w:r>
        <w:t>- w celu wykonania umowy lub świadczenia usług zdrowotnych,</w:t>
      </w:r>
    </w:p>
    <w:p>
      <w:r>
        <w:t>- gdy pozwalają na to przepisy prawa,</w:t>
      </w:r>
    </w:p>
    <w:p>
      <w:r>
        <w:t>- w uzasadnionym interesie administratora.</w:t>
      </w:r>
    </w:p>
    <w:p/>
    <w:p>
      <w:r>
        <w:t>5. Zakres zbieranych danych</w:t>
      </w:r>
    </w:p>
    <w:p>
      <w:r>
        <w:t>Klinika może pozyskiwać dane:</w:t>
      </w:r>
    </w:p>
    <w:p>
      <w:r>
        <w:t>- podczas kontaktu telefonicznego, mailowego lub przez formularz,</w:t>
      </w:r>
    </w:p>
    <w:p>
      <w:r>
        <w:t>- podczas zapisu na wizytę,</w:t>
      </w:r>
    </w:p>
    <w:p>
      <w:r>
        <w:t>- podczas świadczenia usług zdrowotnych,</w:t>
      </w:r>
    </w:p>
    <w:p>
      <w:r>
        <w:t>- poprzez dane dobrowolnie przekazane,</w:t>
      </w:r>
    </w:p>
    <w:p>
      <w:r>
        <w:t>- poprzez pliki cookies (jeśli dotyczy).</w:t>
      </w:r>
    </w:p>
    <w:p/>
    <w:p>
      <w:r>
        <w:t>6. Udostępnianie danych</w:t>
      </w:r>
    </w:p>
    <w:p>
      <w:r>
        <w:t>Dane nie są sprzedawane. Mogą być udostępnione:</w:t>
      </w:r>
    </w:p>
    <w:p>
      <w:r>
        <w:t>- podmiotom współpracującym niezbędnym do realizacji usług,</w:t>
      </w:r>
    </w:p>
    <w:p>
      <w:r>
        <w:t>- podmiotom uprawnionym na mocy przepisów prawa.</w:t>
      </w:r>
    </w:p>
    <w:p/>
    <w:p>
      <w:r>
        <w:t>7. Prawa osób, których dane dotyczą</w:t>
      </w:r>
    </w:p>
    <w:p>
      <w:r>
        <w:t>Każda osoba ma prawo do:</w:t>
      </w:r>
    </w:p>
    <w:p>
      <w:r>
        <w:t>- dostępu do danych,</w:t>
      </w:r>
    </w:p>
    <w:p>
      <w:r>
        <w:t>- sprostowania,</w:t>
      </w:r>
    </w:p>
    <w:p>
      <w:r>
        <w:t>- usunięcia,</w:t>
      </w:r>
    </w:p>
    <w:p>
      <w:r>
        <w:t>- ograniczenia przetwarzania,</w:t>
      </w:r>
    </w:p>
    <w:p>
      <w:r>
        <w:t>- przenoszenia,</w:t>
      </w:r>
    </w:p>
    <w:p>
      <w:r>
        <w:t>- wniesienia sprzeciwu,</w:t>
      </w:r>
    </w:p>
    <w:p>
      <w:r>
        <w:t>- wycofania zgody,</w:t>
      </w:r>
    </w:p>
    <w:p>
      <w:r>
        <w:t>- złożenia skargi do Prezesa UODO.</w:t>
      </w:r>
    </w:p>
    <w:p/>
    <w:p>
      <w:r>
        <w:t>8. Zmiany Polityki Prywatności</w:t>
      </w:r>
    </w:p>
    <w:p>
      <w:r>
        <w:t>Natural Vitality Clinic zastrzega prawo do zmian wynikających z:</w:t>
      </w:r>
    </w:p>
    <w:p>
      <w:r>
        <w:t>- rozwoju technologii,</w:t>
      </w:r>
    </w:p>
    <w:p>
      <w:r>
        <w:t>- zmian prawa,</w:t>
      </w:r>
    </w:p>
    <w:p>
      <w:r>
        <w:t>- rozwoju usług.</w:t>
      </w:r>
    </w:p>
    <w:p/>
    <w:p>
      <w:r>
        <w:t>9. Linki zewnętrzne</w:t>
      </w:r>
    </w:p>
    <w:p>
      <w:r>
        <w:t>Strony linkowane działają niezależnie. Natural Vitality Clinic nie ponosi odpowiedzialności za ich polityki prywatności.</w:t>
      </w:r>
    </w:p>
    <w:p/>
    <w:p>
      <w:r>
        <w:t>10. Kontakt</w:t>
      </w:r>
    </w:p>
    <w:p>
      <w:r>
        <w:t>W razie pytań dotyczących niniejszej Polityki Prywatności lub w celu realizacji praw — prosimy o kontakt. Dane dostępne są w zakładce KONTAKT.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